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0006" w14:textId="5B7DDC44" w:rsidR="005C04D2" w:rsidRPr="00AE25EA" w:rsidRDefault="00F25124" w:rsidP="005C04D2">
      <w:pPr>
        <w:jc w:val="center"/>
        <w:rPr>
          <w:rFonts w:ascii="Chalkduster" w:hAnsi="Chalkduster" w:cstheme="majorHAnsi"/>
          <w:color w:val="0000FF"/>
          <w:sz w:val="22"/>
          <w:szCs w:val="22"/>
          <w:lang w:val="en-US"/>
        </w:rPr>
      </w:pPr>
      <w:r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GROUP SCOUT LEADER REPORT 201</w:t>
      </w:r>
      <w:r w:rsidR="00724F49"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9</w:t>
      </w:r>
      <w:r w:rsidR="00186F1A"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.</w:t>
      </w:r>
    </w:p>
    <w:p w14:paraId="1D3D7B42" w14:textId="1C3C9515" w:rsidR="00220695" w:rsidRPr="00AE25EA" w:rsidRDefault="00220695" w:rsidP="005C04D2">
      <w:pPr>
        <w:jc w:val="center"/>
        <w:rPr>
          <w:rFonts w:ascii="Chalkduster" w:hAnsi="Chalkduster" w:cstheme="majorHAnsi"/>
          <w:color w:val="0000FF"/>
          <w:sz w:val="22"/>
          <w:szCs w:val="22"/>
          <w:lang w:val="en-US"/>
        </w:rPr>
      </w:pPr>
      <w:r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THEME –</w:t>
      </w:r>
      <w:r w:rsidR="005C04D2"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 xml:space="preserve"> </w:t>
      </w:r>
      <w:r w:rsidR="00724F49"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Achievements of our Scout Group</w:t>
      </w:r>
    </w:p>
    <w:p w14:paraId="5AAE66D2" w14:textId="77777777" w:rsidR="00F25124" w:rsidRPr="008A0986" w:rsidRDefault="00F25124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FAB69F1" w14:textId="3E58F343" w:rsidR="00F25124" w:rsidRPr="008A0986" w:rsidRDefault="005C04D2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My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2018 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theme 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>focus</w:t>
      </w:r>
      <w:r w:rsidR="002E2125">
        <w:rPr>
          <w:rFonts w:asciiTheme="majorHAnsi" w:eastAsia="Times New Roman" w:hAnsiTheme="majorHAnsi" w:cstheme="majorHAnsi"/>
          <w:color w:val="000000"/>
          <w:sz w:val="22"/>
          <w:szCs w:val="22"/>
        </w:rPr>
        <w:t>ed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on</w:t>
      </w:r>
      <w:r w:rsidR="00F25124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preparing youngsters with </w:t>
      </w:r>
      <w:r w:rsidR="00F25124"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>skills for life</w:t>
      </w:r>
      <w:r w:rsidR="00F25124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.  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 also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launched our Group Plan </w:t>
      </w:r>
      <w:r w:rsidR="008A0986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so 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that we 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are clear about what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we want to achieve 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in the future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 When you have 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run successfully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over 25 years, it is easy to become </w:t>
      </w:r>
      <w:r w:rsidR="008A0986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complacent,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but our </w:t>
      </w:r>
      <w:r w:rsidR="00724F49" w:rsidRPr="00186F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Executive</w:t>
      </w:r>
      <w:r w:rsidR="00186F1A">
        <w:rPr>
          <w:rStyle w:val="FootnoteReference"/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footnoteReference w:id="1"/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</w:t>
      </w:r>
      <w:r w:rsidR="00724F49" w:rsidRPr="00186F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Leaders</w:t>
      </w:r>
      <w:r w:rsidR="00186F1A">
        <w:rPr>
          <w:rStyle w:val="FootnoteReference"/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footnoteReference w:id="2"/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are always keen to examine what we do, look for improvements and keep on 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aiming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excellence.  </w:t>
      </w:r>
      <w:r w:rsidR="00220695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</w:t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make sure our programme is shaped by </w:t>
      </w:r>
      <w:r w:rsidR="00724F49" w:rsidRPr="00F67B0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young people</w:t>
      </w:r>
      <w:r w:rsidR="00F67B07">
        <w:rPr>
          <w:rStyle w:val="FootnoteReference"/>
          <w:rFonts w:asciiTheme="majorHAnsi" w:eastAsia="Times New Roman" w:hAnsiTheme="majorHAnsi" w:cstheme="majorHAnsi"/>
          <w:color w:val="000000"/>
          <w:sz w:val="22"/>
          <w:szCs w:val="22"/>
        </w:rPr>
        <w:footnoteReference w:id="3"/>
      </w:r>
      <w:r w:rsidR="00724F49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, that it is top quality and inspires them to succeed.</w:t>
      </w:r>
      <w:r w:rsidR="00220695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There is no doubt that our ability to meet both</w:t>
      </w:r>
      <w:r w:rsidR="00F25124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at </w:t>
      </w:r>
      <w:r w:rsidR="00F25124" w:rsidRPr="00F67B0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Barton Hall</w:t>
      </w:r>
      <w:r w:rsidR="00F67B07">
        <w:rPr>
          <w:rStyle w:val="FootnoteReference"/>
          <w:rFonts w:asciiTheme="majorHAnsi" w:eastAsia="Times New Roman" w:hAnsiTheme="majorHAnsi" w:cstheme="majorHAnsi"/>
          <w:color w:val="000000"/>
          <w:sz w:val="22"/>
          <w:szCs w:val="22"/>
        </w:rPr>
        <w:footnoteReference w:id="4"/>
      </w:r>
      <w:r w:rsidR="00F25124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our outdoor meeting place at </w:t>
      </w:r>
      <w:r w:rsidR="006F782D" w:rsidRPr="00F67B0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Orchard Park Farm</w:t>
      </w:r>
      <w:r w:rsidR="00F67B07">
        <w:rPr>
          <w:rStyle w:val="FootnoteReference"/>
          <w:rFonts w:asciiTheme="majorHAnsi" w:eastAsia="Times New Roman" w:hAnsiTheme="majorHAnsi" w:cstheme="majorHAnsi"/>
          <w:color w:val="000000"/>
          <w:sz w:val="22"/>
          <w:szCs w:val="22"/>
        </w:rPr>
        <w:footnoteReference w:id="5"/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give the Leaders a unique opportunity to put on amazing programmes and camps</w:t>
      </w:r>
      <w:r w:rsidR="00F25124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.  </w:t>
      </w:r>
    </w:p>
    <w:p w14:paraId="0BBFF878" w14:textId="5EABC38C" w:rsidR="006F782D" w:rsidRPr="008A0986" w:rsidRDefault="006F782D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E79B549" w14:textId="4126A252" w:rsidR="006F782D" w:rsidRPr="008A0986" w:rsidRDefault="008A0986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In 2019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my report theme is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the achievement of the Group as a whole 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>by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check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>ing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how we have done 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against our </w:t>
      </w:r>
      <w:r w:rsidR="002E212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non-financial 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Scout Plan objectives</w:t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this year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Here is a summary:</w:t>
      </w:r>
    </w:p>
    <w:p w14:paraId="38D541C2" w14:textId="77777777" w:rsidR="002E2125" w:rsidRDefault="002E2125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F2F6AC2" w14:textId="022DF9D0" w:rsidR="006F782D" w:rsidRPr="008A0986" w:rsidRDefault="006F782D" w:rsidP="00F25124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Focus One – Growth</w:t>
      </w:r>
    </w:p>
    <w:p w14:paraId="31A17E9F" w14:textId="2032A1BE" w:rsidR="006F782D" w:rsidRPr="008A0986" w:rsidRDefault="008A0986" w:rsidP="006F782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Thanks to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James Gordon we have 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 </w:t>
      </w:r>
      <w:r w:rsidR="005C04D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wonderful 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new website</w:t>
      </w:r>
      <w:r w:rsidR="005C04D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</w:t>
      </w:r>
      <w:r w:rsidR="006F782D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www.bartonstdavidscout.group </w:t>
      </w:r>
    </w:p>
    <w:p w14:paraId="3B15AF2A" w14:textId="39937584" w:rsidR="006F782D" w:rsidRPr="008A0986" w:rsidRDefault="006F782D" w:rsidP="006F782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Sadly</w:t>
      </w:r>
      <w:r w:rsid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,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we have not been able to recruit new Leaders.  Although some great occasional help from </w:t>
      </w:r>
      <w:r w:rsidRPr="00186F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parents</w:t>
      </w:r>
      <w:r w:rsidR="00186F1A">
        <w:rPr>
          <w:rStyle w:val="FootnoteReference"/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footnoteReference w:id="6"/>
      </w:r>
      <w:r w:rsidR="00186F1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 struggle now to fill every session with Leaders.  Please contact me if you would like more info, we don’t pressurise people into helping but it is enjoyable.  A new hobby for someone?</w:t>
      </w:r>
    </w:p>
    <w:p w14:paraId="0243AA2B" w14:textId="50CF9C36" w:rsidR="006F782D" w:rsidRPr="008A0986" w:rsidRDefault="006F782D" w:rsidP="006F782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Focus Two – Youth Shaped Activities and Quality Programme</w:t>
      </w:r>
    </w:p>
    <w:p w14:paraId="47A8ADA4" w14:textId="30FFAC4B" w:rsidR="006F782D" w:rsidRPr="008A0986" w:rsidRDefault="005C04D2" w:rsidP="006F782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Our</w:t>
      </w:r>
      <w:r w:rsidR="00FE503C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programmes meet or exceed the criteria in the Scout Association’s Quality Checker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386F3206" w14:textId="14161F37" w:rsidR="00FE503C" w:rsidRPr="008A0986" w:rsidRDefault="00FE503C" w:rsidP="006F782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 have increased the links between Scouts and Explorers</w:t>
      </w:r>
    </w:p>
    <w:p w14:paraId="2FB8391A" w14:textId="380A7EF9" w:rsidR="00FE503C" w:rsidRPr="00092B15" w:rsidRDefault="00FE503C" w:rsidP="006F782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Youngsters </w:t>
      </w:r>
      <w:r w:rsidR="008A0986"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>are</w:t>
      </w:r>
      <w:r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involved in planning programmes, Code</w:t>
      </w:r>
      <w:r w:rsidR="001D7DF5"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>s</w:t>
      </w:r>
      <w:r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of Conduct and activities</w:t>
      </w:r>
      <w:r w:rsidR="001D7DF5" w:rsidRPr="00092B15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05B5F29F" w14:textId="69058064" w:rsidR="00092B15" w:rsidRPr="00092B15" w:rsidRDefault="00092B15" w:rsidP="00092B15">
      <w:pPr>
        <w:pStyle w:val="ListParagraph"/>
        <w:numPr>
          <w:ilvl w:val="0"/>
          <w:numId w:val="2"/>
        </w:numPr>
        <w:spacing w:before="100" w:after="100"/>
        <w:ind w:right="720"/>
        <w:rPr>
          <w:rFonts w:asciiTheme="majorHAnsi" w:eastAsia="Times New Roman" w:hAnsiTheme="majorHAnsi" w:cstheme="majorHAnsi"/>
          <w:sz w:val="22"/>
          <w:szCs w:val="22"/>
        </w:rPr>
      </w:pPr>
      <w:r w:rsidRPr="00092B15">
        <w:rPr>
          <w:rFonts w:asciiTheme="majorHAnsi" w:eastAsia="Times New Roman" w:hAnsiTheme="majorHAnsi" w:cstheme="majorHAnsi"/>
          <w:sz w:val="22"/>
          <w:szCs w:val="22"/>
        </w:rPr>
        <w:t xml:space="preserve">3 Scouts/Explorers secured a place on an international journey to </w:t>
      </w:r>
      <w:proofErr w:type="spellStart"/>
      <w:r w:rsidRPr="00092B15">
        <w:rPr>
          <w:rFonts w:asciiTheme="majorHAnsi" w:eastAsia="Times New Roman" w:hAnsiTheme="majorHAnsi" w:cstheme="majorHAnsi"/>
          <w:sz w:val="22"/>
          <w:szCs w:val="22"/>
        </w:rPr>
        <w:t>Eurojam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2020 in Poland</w:t>
      </w:r>
    </w:p>
    <w:p w14:paraId="5790BCCA" w14:textId="340774A0" w:rsidR="001D7DF5" w:rsidRPr="008A0986" w:rsidRDefault="001D7DF5" w:rsidP="001D7D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Focus Three – Inclusion.</w:t>
      </w:r>
    </w:p>
    <w:p w14:paraId="1D11E203" w14:textId="3E3AE49A" w:rsidR="001D7DF5" w:rsidRPr="008A0986" w:rsidRDefault="00F67B07" w:rsidP="001D7DF5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Subs </w:t>
      </w:r>
      <w:r w:rsidR="005C04D2">
        <w:rPr>
          <w:rFonts w:asciiTheme="majorHAnsi" w:eastAsia="Times New Roman" w:hAnsiTheme="majorHAnsi" w:cstheme="majorHAnsi"/>
          <w:color w:val="000000"/>
          <w:sz w:val="22"/>
          <w:szCs w:val="22"/>
        </w:rPr>
        <w:t>remain low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because we have sought </w:t>
      </w:r>
      <w:r w:rsidR="001D7DF5"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fundraising from gift aid, Easy Fundraising and grants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203D2D00" w14:textId="54582636" w:rsidR="001D7DF5" w:rsidRPr="008A0986" w:rsidRDefault="001D7DF5" w:rsidP="001D7DF5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We have </w:t>
      </w:r>
      <w:r w:rsid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>made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links with local groups by joint sessions and attending District events.</w:t>
      </w:r>
    </w:p>
    <w:p w14:paraId="21BDC683" w14:textId="593E443C" w:rsidR="001D7DF5" w:rsidRPr="008A0986" w:rsidRDefault="001D7DF5" w:rsidP="001D7DF5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 have increased marketing but need to do more in the future</w:t>
      </w:r>
    </w:p>
    <w:p w14:paraId="32CFE6C0" w14:textId="25AD0D38" w:rsidR="001D7DF5" w:rsidRPr="008A0986" w:rsidRDefault="001D7DF5" w:rsidP="001D7D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Focus Four </w:t>
      </w:r>
      <w:r w:rsid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>-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Community Impact and Communications</w:t>
      </w:r>
    </w:p>
    <w:p w14:paraId="1BA49BEA" w14:textId="72BA061F" w:rsidR="001D7DF5" w:rsidRPr="00F67B07" w:rsidRDefault="001D7DF5" w:rsidP="00F67B07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</w:t>
      </w:r>
      <w:r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F67B07"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attended Remembrance on the 100 year </w:t>
      </w:r>
      <w:r w:rsidR="00AE25E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WW1 </w:t>
      </w:r>
      <w:r w:rsidR="00F67B07"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anniversary, </w:t>
      </w:r>
      <w:r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have </w:t>
      </w:r>
      <w:r w:rsidR="00AE25E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had </w:t>
      </w:r>
      <w:r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activities in local care homes, community nature areas, benefice walks, Open Farm Sunday, Church Fetes and </w:t>
      </w:r>
      <w:bookmarkStart w:id="0" w:name="_GoBack"/>
      <w:bookmarkEnd w:id="0"/>
      <w:r w:rsidRP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>more</w:t>
      </w:r>
    </w:p>
    <w:p w14:paraId="7EBDD5BC" w14:textId="258B90A8" w:rsidR="001D7DF5" w:rsidRPr="008A0986" w:rsidRDefault="001D7DF5" w:rsidP="001D7DF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Focus Five – People, Leaders and training</w:t>
      </w:r>
    </w:p>
    <w:p w14:paraId="76393C45" w14:textId="732A4D70" w:rsidR="001D7DF5" w:rsidRPr="008A0986" w:rsidRDefault="001D7DF5" w:rsidP="001D7DF5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We haven’t succeeded in recruit</w:t>
      </w:r>
      <w:r w:rsidR="00F67B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ing </w:t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Leaders but continue to seek additional help.</w:t>
      </w:r>
    </w:p>
    <w:p w14:paraId="3EE05FBF" w14:textId="38E9BC0C" w:rsidR="001D7DF5" w:rsidRPr="008A0986" w:rsidRDefault="001D7DF5" w:rsidP="001D7DF5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>Training is up to date and another Leader completed his wood badge training</w:t>
      </w:r>
    </w:p>
    <w:p w14:paraId="3BAEB160" w14:textId="4F658250" w:rsidR="005C04D2" w:rsidRPr="00092B15" w:rsidRDefault="001D7DF5" w:rsidP="00F25124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We have engaged with </w:t>
      </w:r>
      <w:r w:rsidRPr="00186F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District</w:t>
      </w:r>
      <w:r w:rsidR="00186F1A">
        <w:rPr>
          <w:rStyle w:val="FootnoteReference"/>
          <w:rFonts w:asciiTheme="majorHAnsi" w:eastAsia="Times New Roman" w:hAnsiTheme="majorHAnsi" w:cstheme="majorHAnsi"/>
          <w:color w:val="000000"/>
          <w:sz w:val="22"/>
          <w:szCs w:val="22"/>
        </w:rPr>
        <w:footnoteReference w:id="7"/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</w:t>
      </w:r>
      <w:r w:rsidRPr="00186F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County</w:t>
      </w:r>
      <w:r w:rsidR="00186F1A">
        <w:rPr>
          <w:rStyle w:val="FootnoteReference"/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footnoteReference w:id="8"/>
      </w:r>
      <w:r w:rsidRPr="008A098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Support</w:t>
      </w:r>
    </w:p>
    <w:p w14:paraId="049C20D6" w14:textId="1B4AAFA1" w:rsidR="002E2125" w:rsidRDefault="005C04D2" w:rsidP="00092B1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Why are we successful? As always there are hear</w:t>
      </w:r>
      <w:r w:rsidR="002E2125">
        <w:rPr>
          <w:rFonts w:asciiTheme="majorHAnsi" w:eastAsia="Times New Roman" w:hAnsiTheme="majorHAnsi" w:cstheme="majorHAnsi"/>
          <w:color w:val="000000"/>
          <w:sz w:val="22"/>
          <w:szCs w:val="22"/>
        </w:rPr>
        <w:t>t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felt thank</w:t>
      </w:r>
      <w:r w:rsidR="00AE25E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from me throughout this report.  Glance through all the people in bold.  It highlights for me just how providing top quality Scouting is teamwork with everyone needed to ensure a fantastic result.  We have a great future ahead of us</w:t>
      </w:r>
      <w:r w:rsidR="002E212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</w:t>
      </w:r>
    </w:p>
    <w:p w14:paraId="332FDF8F" w14:textId="77777777" w:rsidR="00092B15" w:rsidRPr="00092B15" w:rsidRDefault="00092B15" w:rsidP="00092B15">
      <w:pPr>
        <w:rPr>
          <w:rFonts w:asciiTheme="majorHAnsi" w:eastAsia="Times New Roman" w:hAnsiTheme="majorHAnsi" w:cstheme="majorHAnsi"/>
          <w:color w:val="000000"/>
          <w:sz w:val="15"/>
          <w:szCs w:val="15"/>
        </w:rPr>
      </w:pPr>
    </w:p>
    <w:p w14:paraId="2D94E381" w14:textId="61411B0E" w:rsidR="00F25124" w:rsidRDefault="003B11EB" w:rsidP="002E212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2E2125">
        <w:rPr>
          <w:rFonts w:ascii="Chalkduster" w:hAnsi="Chalkduster" w:cstheme="majorHAnsi"/>
          <w:color w:val="0000FF"/>
          <w:sz w:val="22"/>
          <w:szCs w:val="22"/>
          <w:lang w:val="en-US"/>
        </w:rPr>
        <w:t>Vega Sturgess</w:t>
      </w:r>
      <w:r w:rsidR="002E2125">
        <w:rPr>
          <w:rFonts w:ascii="Chalkduster" w:hAnsi="Chalkduster" w:cstheme="majorHAnsi"/>
          <w:color w:val="0000FF"/>
          <w:sz w:val="22"/>
          <w:szCs w:val="22"/>
          <w:lang w:val="en-US"/>
        </w:rPr>
        <w:t xml:space="preserve">.   </w:t>
      </w:r>
      <w:r w:rsidR="002E2125" w:rsidRPr="002E2125">
        <w:rPr>
          <w:rFonts w:asciiTheme="majorHAnsi" w:hAnsiTheme="majorHAnsi" w:cstheme="majorHAnsi"/>
          <w:sz w:val="22"/>
          <w:szCs w:val="22"/>
          <w:lang w:val="en-US"/>
        </w:rPr>
        <w:t>Group Scout Leader.</w:t>
      </w:r>
      <w:r w:rsidR="002E2125">
        <w:rPr>
          <w:rFonts w:ascii="Chalkduster" w:hAnsi="Chalkduster" w:cstheme="majorHAnsi"/>
          <w:color w:val="0000FF"/>
          <w:sz w:val="22"/>
          <w:szCs w:val="22"/>
          <w:lang w:val="en-US"/>
        </w:rPr>
        <w:t xml:space="preserve">  </w:t>
      </w:r>
      <w:r w:rsidRPr="008A0986">
        <w:rPr>
          <w:rFonts w:asciiTheme="majorHAnsi" w:hAnsiTheme="majorHAnsi" w:cstheme="majorHAnsi"/>
          <w:sz w:val="22"/>
          <w:szCs w:val="22"/>
          <w:lang w:val="en-US"/>
        </w:rPr>
        <w:t>1</w:t>
      </w:r>
      <w:r w:rsidR="005C04D2">
        <w:rPr>
          <w:rFonts w:asciiTheme="majorHAnsi" w:hAnsiTheme="majorHAnsi" w:cstheme="majorHAnsi"/>
          <w:sz w:val="22"/>
          <w:szCs w:val="22"/>
          <w:lang w:val="en-US"/>
        </w:rPr>
        <w:t>6</w:t>
      </w:r>
      <w:r w:rsidRPr="008A0986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th</w:t>
      </w:r>
      <w:r w:rsidRPr="008A0986">
        <w:rPr>
          <w:rFonts w:asciiTheme="majorHAnsi" w:hAnsiTheme="majorHAnsi" w:cstheme="majorHAnsi"/>
          <w:sz w:val="22"/>
          <w:szCs w:val="22"/>
          <w:lang w:val="en-US"/>
        </w:rPr>
        <w:t xml:space="preserve"> July 201</w:t>
      </w:r>
      <w:r w:rsidR="005C04D2">
        <w:rPr>
          <w:rFonts w:asciiTheme="majorHAnsi" w:hAnsiTheme="majorHAnsi" w:cstheme="majorHAnsi"/>
          <w:sz w:val="22"/>
          <w:szCs w:val="22"/>
          <w:lang w:val="en-US"/>
        </w:rPr>
        <w:t>9</w:t>
      </w:r>
    </w:p>
    <w:p w14:paraId="1AF37AE5" w14:textId="6EF47925" w:rsidR="00AE25EA" w:rsidRPr="00AE25EA" w:rsidRDefault="00AE25EA" w:rsidP="002E2125">
      <w:pPr>
        <w:widowControl w:val="0"/>
        <w:autoSpaceDE w:val="0"/>
        <w:autoSpaceDN w:val="0"/>
        <w:adjustRightInd w:val="0"/>
        <w:rPr>
          <w:rFonts w:ascii="Chalkduster" w:hAnsi="Chalkduster" w:cstheme="majorHAnsi"/>
          <w:color w:val="0000FF"/>
          <w:sz w:val="22"/>
          <w:szCs w:val="22"/>
          <w:lang w:val="en-US"/>
        </w:rPr>
      </w:pPr>
      <w:r>
        <w:rPr>
          <w:rFonts w:ascii="Chalkduster" w:hAnsi="Chalkduster" w:cstheme="majorHAnsi"/>
          <w:color w:val="0000FF"/>
          <w:sz w:val="22"/>
          <w:szCs w:val="22"/>
          <w:lang w:val="en-US"/>
        </w:rPr>
        <w:t>And last but certainl</w:t>
      </w:r>
      <w:r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 xml:space="preserve">y </w:t>
      </w:r>
      <w:r>
        <w:rPr>
          <w:rFonts w:ascii="Chalkduster" w:hAnsi="Chalkduster" w:cstheme="majorHAnsi"/>
          <w:color w:val="0000FF"/>
          <w:sz w:val="22"/>
          <w:szCs w:val="22"/>
          <w:lang w:val="en-US"/>
        </w:rPr>
        <w:t xml:space="preserve">not least my </w:t>
      </w:r>
      <w:r w:rsidRPr="00AE25EA">
        <w:rPr>
          <w:rFonts w:ascii="Chalkduster" w:hAnsi="Chalkduster" w:cstheme="majorHAnsi"/>
          <w:color w:val="0000FF"/>
          <w:sz w:val="22"/>
          <w:szCs w:val="22"/>
          <w:lang w:val="en-US"/>
        </w:rPr>
        <w:t>heartfelt thanks go to:</w:t>
      </w:r>
    </w:p>
    <w:sectPr w:rsidR="00AE25EA" w:rsidRPr="00AE25EA" w:rsidSect="00AE25EA">
      <w:pgSz w:w="11900" w:h="16840"/>
      <w:pgMar w:top="897" w:right="1169" w:bottom="709" w:left="1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1511" w14:textId="77777777" w:rsidR="003C70EA" w:rsidRDefault="003C70EA" w:rsidP="00F67B07">
      <w:r>
        <w:separator/>
      </w:r>
    </w:p>
  </w:endnote>
  <w:endnote w:type="continuationSeparator" w:id="0">
    <w:p w14:paraId="0DCF6915" w14:textId="77777777" w:rsidR="003C70EA" w:rsidRDefault="003C70EA" w:rsidP="00F6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6C06E" w14:textId="77777777" w:rsidR="003C70EA" w:rsidRDefault="003C70EA" w:rsidP="00F67B07">
      <w:r>
        <w:separator/>
      </w:r>
    </w:p>
  </w:footnote>
  <w:footnote w:type="continuationSeparator" w:id="0">
    <w:p w14:paraId="513A79C6" w14:textId="77777777" w:rsidR="003C70EA" w:rsidRDefault="003C70EA" w:rsidP="00F67B07">
      <w:r>
        <w:continuationSeparator/>
      </w:r>
    </w:p>
  </w:footnote>
  <w:footnote w:id="1">
    <w:p w14:paraId="30B4FAD3" w14:textId="78E82DD6" w:rsidR="00186F1A" w:rsidRPr="00AE25EA" w:rsidRDefault="00186F1A">
      <w:pPr>
        <w:pStyle w:val="FootnoteText"/>
        <w:rPr>
          <w:sz w:val="22"/>
          <w:szCs w:val="22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E25EA">
        <w:rPr>
          <w:sz w:val="22"/>
          <w:szCs w:val="22"/>
          <w:lang w:val="en-US"/>
        </w:rPr>
        <w:t xml:space="preserve">Thanks to </w:t>
      </w:r>
      <w:r w:rsidRPr="00AE25EA">
        <w:rPr>
          <w:b/>
          <w:bCs/>
          <w:sz w:val="22"/>
          <w:szCs w:val="22"/>
          <w:lang w:val="en-US"/>
        </w:rPr>
        <w:t>Jonathan</w:t>
      </w:r>
      <w:r w:rsidRPr="00AE25EA">
        <w:rPr>
          <w:sz w:val="22"/>
          <w:szCs w:val="22"/>
          <w:lang w:val="en-US"/>
        </w:rPr>
        <w:t xml:space="preserve"> as Chairman and </w:t>
      </w:r>
      <w:r w:rsidRPr="00AE25EA">
        <w:rPr>
          <w:b/>
          <w:bCs/>
          <w:sz w:val="22"/>
          <w:szCs w:val="22"/>
          <w:lang w:val="en-US"/>
        </w:rPr>
        <w:t xml:space="preserve">Andy </w:t>
      </w:r>
      <w:r w:rsidRPr="00AE25EA">
        <w:rPr>
          <w:sz w:val="22"/>
          <w:szCs w:val="22"/>
          <w:lang w:val="en-US"/>
        </w:rPr>
        <w:t>as Treasurer.  Brilliant</w:t>
      </w:r>
      <w:r w:rsidR="00AE25EA" w:rsidRPr="00AE25EA">
        <w:rPr>
          <w:sz w:val="22"/>
          <w:szCs w:val="22"/>
          <w:lang w:val="en-US"/>
        </w:rPr>
        <w:t>,</w:t>
      </w:r>
      <w:r w:rsidR="005C04D2" w:rsidRPr="00AE25EA">
        <w:rPr>
          <w:sz w:val="22"/>
          <w:szCs w:val="22"/>
          <w:lang w:val="en-US"/>
        </w:rPr>
        <w:t xml:space="preserve"> top class</w:t>
      </w:r>
      <w:r w:rsidRPr="00AE25EA">
        <w:rPr>
          <w:sz w:val="22"/>
          <w:szCs w:val="22"/>
          <w:lang w:val="en-US"/>
        </w:rPr>
        <w:t xml:space="preserve"> support.</w:t>
      </w:r>
    </w:p>
  </w:footnote>
  <w:footnote w:id="2">
    <w:p w14:paraId="75344E5D" w14:textId="75ECEA73" w:rsidR="00186F1A" w:rsidRPr="00AE25EA" w:rsidRDefault="00186F1A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b/>
          <w:bCs/>
          <w:sz w:val="22"/>
          <w:szCs w:val="22"/>
          <w:lang w:val="en-US"/>
        </w:rPr>
        <w:t>Leaders.</w:t>
      </w:r>
      <w:r w:rsidRPr="00AE25EA">
        <w:rPr>
          <w:sz w:val="22"/>
          <w:szCs w:val="22"/>
          <w:lang w:val="en-US"/>
        </w:rPr>
        <w:t xml:space="preserve">  What can I say?  They are the best that a GSL could ever hope for.  They are committed, amazing and super-</w:t>
      </w:r>
      <w:proofErr w:type="spellStart"/>
      <w:r w:rsidRPr="00AE25EA">
        <w:rPr>
          <w:sz w:val="22"/>
          <w:szCs w:val="22"/>
          <w:lang w:val="en-US"/>
        </w:rPr>
        <w:t>heros</w:t>
      </w:r>
      <w:proofErr w:type="spellEnd"/>
      <w:r w:rsidRPr="00AE25EA">
        <w:rPr>
          <w:sz w:val="22"/>
          <w:szCs w:val="22"/>
          <w:lang w:val="en-US"/>
        </w:rPr>
        <w:t xml:space="preserve"> in my eyes and in the eyes of the parents and children.  They underpin the success of the Group.</w:t>
      </w:r>
    </w:p>
  </w:footnote>
  <w:footnote w:id="3">
    <w:p w14:paraId="160B0921" w14:textId="302D5925" w:rsidR="00F67B07" w:rsidRPr="00AE25EA" w:rsidRDefault="00F67B07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Our </w:t>
      </w:r>
      <w:r w:rsidRPr="00AE25EA">
        <w:rPr>
          <w:b/>
          <w:bCs/>
          <w:sz w:val="22"/>
          <w:szCs w:val="22"/>
        </w:rPr>
        <w:t>Young People</w:t>
      </w:r>
      <w:r w:rsidRPr="00AE25EA">
        <w:rPr>
          <w:sz w:val="22"/>
          <w:szCs w:val="22"/>
        </w:rPr>
        <w:t xml:space="preserve"> have been amazing this year.  They work hard, play hard and achieve.  They are a credit to parents and Leaders.  Please have a look at the Hall of Fame to see </w:t>
      </w:r>
      <w:r w:rsidR="005C04D2" w:rsidRPr="00AE25EA">
        <w:rPr>
          <w:sz w:val="22"/>
          <w:szCs w:val="22"/>
        </w:rPr>
        <w:t>their</w:t>
      </w:r>
      <w:r w:rsidRPr="00AE25EA">
        <w:rPr>
          <w:sz w:val="22"/>
          <w:szCs w:val="22"/>
        </w:rPr>
        <w:t xml:space="preserve"> achieve</w:t>
      </w:r>
      <w:r w:rsidR="005C04D2" w:rsidRPr="00AE25EA">
        <w:rPr>
          <w:sz w:val="22"/>
          <w:szCs w:val="22"/>
        </w:rPr>
        <w:t>ments</w:t>
      </w:r>
      <w:r w:rsidRPr="00AE25EA">
        <w:rPr>
          <w:sz w:val="22"/>
          <w:szCs w:val="22"/>
        </w:rPr>
        <w:t>.</w:t>
      </w:r>
    </w:p>
  </w:footnote>
  <w:footnote w:id="4">
    <w:p w14:paraId="19A31EDA" w14:textId="464FD4A1" w:rsidR="00F67B07" w:rsidRPr="00AE25EA" w:rsidRDefault="00F67B07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sz w:val="22"/>
          <w:szCs w:val="22"/>
          <w:lang w:val="en-US"/>
        </w:rPr>
        <w:t xml:space="preserve">Thanks to </w:t>
      </w:r>
      <w:r w:rsidRPr="00AE25EA">
        <w:rPr>
          <w:b/>
          <w:bCs/>
          <w:sz w:val="22"/>
          <w:szCs w:val="22"/>
          <w:lang w:val="en-US"/>
        </w:rPr>
        <w:t>Barton Hall Committee</w:t>
      </w:r>
      <w:r w:rsidRPr="00AE25EA">
        <w:rPr>
          <w:sz w:val="22"/>
          <w:szCs w:val="22"/>
          <w:lang w:val="en-US"/>
        </w:rPr>
        <w:t xml:space="preserve"> for their support this year</w:t>
      </w:r>
    </w:p>
  </w:footnote>
  <w:footnote w:id="5">
    <w:p w14:paraId="2B772196" w14:textId="1F1E62A2" w:rsidR="00F67B07" w:rsidRPr="00AE25EA" w:rsidRDefault="00F67B07" w:rsidP="005C04D2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b/>
          <w:bCs/>
          <w:sz w:val="22"/>
          <w:szCs w:val="22"/>
          <w:lang w:val="en-US"/>
        </w:rPr>
        <w:t xml:space="preserve">Neil and Emma MacDonald </w:t>
      </w:r>
      <w:r w:rsidRPr="00AE25EA">
        <w:rPr>
          <w:sz w:val="22"/>
          <w:szCs w:val="22"/>
          <w:lang w:val="en-US"/>
        </w:rPr>
        <w:t>in shar</w:t>
      </w:r>
      <w:r w:rsidR="00AE25EA" w:rsidRPr="00AE25EA">
        <w:rPr>
          <w:sz w:val="22"/>
          <w:szCs w:val="22"/>
          <w:lang w:val="en-US"/>
        </w:rPr>
        <w:t>ing</w:t>
      </w:r>
      <w:r w:rsidRPr="00AE25EA">
        <w:rPr>
          <w:sz w:val="22"/>
          <w:szCs w:val="22"/>
          <w:lang w:val="en-US"/>
        </w:rPr>
        <w:t xml:space="preserve"> so freely the </w:t>
      </w:r>
      <w:r w:rsidR="00AE25EA">
        <w:rPr>
          <w:sz w:val="22"/>
          <w:szCs w:val="22"/>
          <w:lang w:val="en-US"/>
        </w:rPr>
        <w:t>huge</w:t>
      </w:r>
      <w:r w:rsidRPr="00AE25EA">
        <w:rPr>
          <w:sz w:val="22"/>
          <w:szCs w:val="22"/>
          <w:lang w:val="en-US"/>
        </w:rPr>
        <w:t xml:space="preserve"> resource</w:t>
      </w:r>
      <w:r w:rsidR="00AE25EA">
        <w:rPr>
          <w:sz w:val="22"/>
          <w:szCs w:val="22"/>
          <w:lang w:val="en-US"/>
        </w:rPr>
        <w:t xml:space="preserve"> of </w:t>
      </w:r>
      <w:r w:rsidRPr="00AE25EA">
        <w:rPr>
          <w:sz w:val="22"/>
          <w:szCs w:val="22"/>
          <w:lang w:val="en-US"/>
        </w:rPr>
        <w:t>Orchard Park Farm</w:t>
      </w:r>
      <w:r w:rsidR="005C04D2" w:rsidRPr="00AE25EA">
        <w:rPr>
          <w:sz w:val="22"/>
          <w:szCs w:val="22"/>
          <w:lang w:val="en-US"/>
        </w:rPr>
        <w:t xml:space="preserve">.  Without it, </w:t>
      </w:r>
      <w:r w:rsidRPr="00AE25EA">
        <w:rPr>
          <w:sz w:val="22"/>
          <w:szCs w:val="22"/>
          <w:lang w:val="en-US"/>
        </w:rPr>
        <w:t>the entire Group would be much the poorer in all respects.  Thanks, thanks and thanks again.</w:t>
      </w:r>
    </w:p>
  </w:footnote>
  <w:footnote w:id="6">
    <w:p w14:paraId="691012D5" w14:textId="1CEB2FBF" w:rsidR="00186F1A" w:rsidRPr="00AE25EA" w:rsidRDefault="00186F1A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sz w:val="22"/>
          <w:szCs w:val="22"/>
          <w:lang w:val="en-US"/>
        </w:rPr>
        <w:t xml:space="preserve">Thanks to </w:t>
      </w:r>
      <w:r w:rsidRPr="00AE25EA">
        <w:rPr>
          <w:b/>
          <w:bCs/>
          <w:sz w:val="22"/>
          <w:szCs w:val="22"/>
          <w:lang w:val="en-US"/>
        </w:rPr>
        <w:t xml:space="preserve">parents </w:t>
      </w:r>
      <w:r w:rsidRPr="00AE25EA">
        <w:rPr>
          <w:sz w:val="22"/>
          <w:szCs w:val="22"/>
          <w:lang w:val="en-US"/>
        </w:rPr>
        <w:t>for working with us to support your children in their Scouting journey.</w:t>
      </w:r>
    </w:p>
  </w:footnote>
  <w:footnote w:id="7">
    <w:p w14:paraId="508D3C37" w14:textId="7234D107" w:rsidR="00186F1A" w:rsidRPr="00AE25EA" w:rsidRDefault="00186F1A">
      <w:pPr>
        <w:pStyle w:val="FootnoteText"/>
        <w:rPr>
          <w:sz w:val="22"/>
          <w:szCs w:val="22"/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sz w:val="22"/>
          <w:szCs w:val="22"/>
          <w:lang w:val="en-US"/>
        </w:rPr>
        <w:t xml:space="preserve">Thanks to </w:t>
      </w:r>
      <w:r w:rsidRPr="00AE25EA">
        <w:rPr>
          <w:b/>
          <w:bCs/>
          <w:sz w:val="22"/>
          <w:szCs w:val="22"/>
          <w:lang w:val="en-US"/>
        </w:rPr>
        <w:t>East Somerset District</w:t>
      </w:r>
      <w:r w:rsidRPr="00AE25EA">
        <w:rPr>
          <w:sz w:val="22"/>
          <w:szCs w:val="22"/>
          <w:lang w:val="en-US"/>
        </w:rPr>
        <w:t xml:space="preserve"> who provide us with wonderful District events, and a rounded support network.</w:t>
      </w:r>
    </w:p>
  </w:footnote>
  <w:footnote w:id="8">
    <w:p w14:paraId="71994948" w14:textId="748B01BF" w:rsidR="00186F1A" w:rsidRPr="00186F1A" w:rsidRDefault="00186F1A">
      <w:pPr>
        <w:pStyle w:val="FootnoteText"/>
        <w:rPr>
          <w:lang w:val="en-US"/>
        </w:rPr>
      </w:pPr>
      <w:r w:rsidRPr="00AE25EA">
        <w:rPr>
          <w:rStyle w:val="FootnoteReference"/>
          <w:sz w:val="22"/>
          <w:szCs w:val="22"/>
        </w:rPr>
        <w:footnoteRef/>
      </w:r>
      <w:r w:rsidRPr="00AE25EA">
        <w:rPr>
          <w:sz w:val="22"/>
          <w:szCs w:val="22"/>
        </w:rPr>
        <w:t xml:space="preserve"> </w:t>
      </w:r>
      <w:r w:rsidRPr="00AE25EA">
        <w:rPr>
          <w:sz w:val="22"/>
          <w:szCs w:val="22"/>
          <w:lang w:val="en-US"/>
        </w:rPr>
        <w:t xml:space="preserve">Thanks to the </w:t>
      </w:r>
      <w:r w:rsidR="00AE25EA" w:rsidRPr="00AE25EA">
        <w:rPr>
          <w:b/>
          <w:bCs/>
          <w:sz w:val="22"/>
          <w:szCs w:val="22"/>
          <w:lang w:val="en-US"/>
        </w:rPr>
        <w:t xml:space="preserve">Scout </w:t>
      </w:r>
      <w:r w:rsidRPr="00AE25EA">
        <w:rPr>
          <w:b/>
          <w:bCs/>
          <w:sz w:val="22"/>
          <w:szCs w:val="22"/>
          <w:lang w:val="en-US"/>
        </w:rPr>
        <w:t>County</w:t>
      </w:r>
      <w:r w:rsidRPr="00AE25EA">
        <w:rPr>
          <w:sz w:val="22"/>
          <w:szCs w:val="22"/>
          <w:lang w:val="en-US"/>
        </w:rPr>
        <w:t xml:space="preserve"> for their wider support including training to help our Leaders and for still holding the fort as District Commissioner.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DB8"/>
    <w:multiLevelType w:val="hybridMultilevel"/>
    <w:tmpl w:val="D84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0F8"/>
    <w:multiLevelType w:val="hybridMultilevel"/>
    <w:tmpl w:val="8F68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30CC"/>
    <w:multiLevelType w:val="hybridMultilevel"/>
    <w:tmpl w:val="8CD4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642B"/>
    <w:multiLevelType w:val="hybridMultilevel"/>
    <w:tmpl w:val="069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AB3"/>
    <w:multiLevelType w:val="hybridMultilevel"/>
    <w:tmpl w:val="3EFA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24"/>
    <w:rsid w:val="00041F5D"/>
    <w:rsid w:val="00092B15"/>
    <w:rsid w:val="00186F1A"/>
    <w:rsid w:val="001D7DF5"/>
    <w:rsid w:val="00220695"/>
    <w:rsid w:val="002E2125"/>
    <w:rsid w:val="003B11EB"/>
    <w:rsid w:val="003C3F10"/>
    <w:rsid w:val="003C70EA"/>
    <w:rsid w:val="005B29A5"/>
    <w:rsid w:val="005C04D2"/>
    <w:rsid w:val="006F782D"/>
    <w:rsid w:val="00724F49"/>
    <w:rsid w:val="00860C77"/>
    <w:rsid w:val="008A0986"/>
    <w:rsid w:val="00936DA5"/>
    <w:rsid w:val="00950A95"/>
    <w:rsid w:val="00AE25EA"/>
    <w:rsid w:val="00F25124"/>
    <w:rsid w:val="00F67B07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6F0FFA"/>
  <w14:defaultImageDpi w14:val="300"/>
  <w15:docId w15:val="{5201E0E5-6907-D74A-8D92-4BC2D7F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5124"/>
  </w:style>
  <w:style w:type="character" w:styleId="Hyperlink">
    <w:name w:val="Hyperlink"/>
    <w:basedOn w:val="DefaultParagraphFont"/>
    <w:uiPriority w:val="99"/>
    <w:semiHidden/>
    <w:unhideWhenUsed/>
    <w:rsid w:val="00F251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82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67B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7B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7B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B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75D79-CDF6-5441-BCB5-3CCFC7A0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0081645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Sturgess</dc:creator>
  <cp:keywords/>
  <dc:description/>
  <cp:lastModifiedBy>Vega Sturgess</cp:lastModifiedBy>
  <cp:revision>6</cp:revision>
  <dcterms:created xsi:type="dcterms:W3CDTF">2019-07-09T09:55:00Z</dcterms:created>
  <dcterms:modified xsi:type="dcterms:W3CDTF">2019-07-11T13:44:00Z</dcterms:modified>
</cp:coreProperties>
</file>